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1E5" w:rsidRDefault="009A21E5">
      <w:pPr>
        <w:pStyle w:val="ConsPlusTitle"/>
        <w:jc w:val="center"/>
      </w:pPr>
      <w:r>
        <w:t>ПРАВИТЕЛЬСТВО ЧЕЛЯБИНСКОЙ ОБЛАСТИ</w:t>
      </w:r>
    </w:p>
    <w:p w:rsidR="009A21E5" w:rsidRDefault="009A21E5">
      <w:pPr>
        <w:pStyle w:val="ConsPlusTitle"/>
        <w:jc w:val="center"/>
      </w:pPr>
    </w:p>
    <w:p w:rsidR="009A21E5" w:rsidRDefault="009A21E5">
      <w:pPr>
        <w:pStyle w:val="ConsPlusTitle"/>
        <w:jc w:val="center"/>
      </w:pPr>
      <w:r>
        <w:t>ПОСТАНОВЛЕНИЕ</w:t>
      </w:r>
    </w:p>
    <w:p w:rsidR="009A21E5" w:rsidRDefault="009A21E5">
      <w:pPr>
        <w:pStyle w:val="ConsPlusTitle"/>
        <w:jc w:val="center"/>
      </w:pPr>
      <w:r>
        <w:t>от 12 апреля 2007 г. N 87-П</w:t>
      </w:r>
    </w:p>
    <w:p w:rsidR="009A21E5" w:rsidRDefault="009A21E5">
      <w:pPr>
        <w:pStyle w:val="ConsPlusTitle"/>
        <w:jc w:val="center"/>
      </w:pPr>
    </w:p>
    <w:p w:rsidR="009A21E5" w:rsidRDefault="009A21E5">
      <w:pPr>
        <w:pStyle w:val="ConsPlusTitle"/>
        <w:jc w:val="center"/>
      </w:pPr>
      <w:r>
        <w:t>Об установлении количества торговых мест для осуществления</w:t>
      </w:r>
    </w:p>
    <w:p w:rsidR="009A21E5" w:rsidRDefault="009A21E5">
      <w:pPr>
        <w:pStyle w:val="ConsPlusTitle"/>
        <w:jc w:val="center"/>
      </w:pPr>
      <w:r>
        <w:t>деятельности по продаже товаров товаропроизводителями</w:t>
      </w:r>
    </w:p>
    <w:p w:rsidR="009A21E5" w:rsidRDefault="009A21E5">
      <w:pPr>
        <w:pStyle w:val="ConsPlusTitle"/>
        <w:jc w:val="center"/>
      </w:pPr>
      <w:r>
        <w:t>на сельскохозяйственных рынках Челябинской области</w:t>
      </w:r>
    </w:p>
    <w:p w:rsidR="009A21E5" w:rsidRDefault="009A21E5">
      <w:pPr>
        <w:pStyle w:val="ConsPlusNormal"/>
        <w:jc w:val="center"/>
      </w:pPr>
    </w:p>
    <w:p w:rsidR="009A21E5" w:rsidRDefault="009A21E5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4" w:history="1">
        <w:r>
          <w:rPr>
            <w:color w:val="0000FF"/>
          </w:rPr>
          <w:t>законом</w:t>
        </w:r>
      </w:hyperlink>
      <w:r>
        <w:t xml:space="preserve"> "О розничных рынках </w:t>
      </w:r>
      <w:proofErr w:type="gramStart"/>
      <w:r>
        <w:t>и</w:t>
      </w:r>
      <w:proofErr w:type="gramEnd"/>
      <w:r>
        <w:t xml:space="preserve"> о внесении изменений в Трудовой </w:t>
      </w:r>
      <w:hyperlink r:id="rId5" w:history="1">
        <w:r>
          <w:rPr>
            <w:color w:val="0000FF"/>
          </w:rPr>
          <w:t>кодекс</w:t>
        </w:r>
      </w:hyperlink>
      <w:r>
        <w:t xml:space="preserve"> Российской Федерации" Правительство Челябинской области</w:t>
      </w:r>
    </w:p>
    <w:p w:rsidR="009A21E5" w:rsidRDefault="009A21E5">
      <w:pPr>
        <w:pStyle w:val="ConsPlusNormal"/>
        <w:spacing w:before="220"/>
        <w:ind w:firstLine="540"/>
        <w:jc w:val="both"/>
      </w:pPr>
      <w:r>
        <w:t>ПОСТАНОВЛЯЕТ:</w:t>
      </w:r>
    </w:p>
    <w:p w:rsidR="009A21E5" w:rsidRDefault="009A21E5">
      <w:pPr>
        <w:pStyle w:val="ConsPlusNormal"/>
        <w:ind w:firstLine="540"/>
        <w:jc w:val="both"/>
      </w:pPr>
    </w:p>
    <w:p w:rsidR="009A21E5" w:rsidRDefault="009A21E5">
      <w:pPr>
        <w:pStyle w:val="ConsPlusNormal"/>
        <w:ind w:firstLine="540"/>
        <w:jc w:val="both"/>
      </w:pPr>
      <w:r>
        <w:t>1. Установить количество торговых мест для осуществления деятельности по продаже товаров товаропроизводителями на сельскохозяйственных рынках Челябинской области в количестве не менее пятидесяти процентов от общего количества торговых мест.</w:t>
      </w:r>
    </w:p>
    <w:p w:rsidR="009A21E5" w:rsidRDefault="009A21E5">
      <w:pPr>
        <w:pStyle w:val="ConsPlusNormal"/>
        <w:ind w:firstLine="540"/>
        <w:jc w:val="both"/>
      </w:pPr>
    </w:p>
    <w:p w:rsidR="009A21E5" w:rsidRDefault="009A21E5">
      <w:pPr>
        <w:pStyle w:val="ConsPlusNormal"/>
        <w:ind w:firstLine="540"/>
        <w:jc w:val="both"/>
      </w:pPr>
      <w:r>
        <w:t>2. Главному управлению по делам печати и массовых коммуникаций Челябинской области (</w:t>
      </w:r>
      <w:proofErr w:type="spellStart"/>
      <w:r>
        <w:t>Кимайкин</w:t>
      </w:r>
      <w:proofErr w:type="spellEnd"/>
      <w:r>
        <w:t xml:space="preserve"> С.И.) опубликовать настоящее постановление в официальных средствах массовой информации.</w:t>
      </w:r>
    </w:p>
    <w:p w:rsidR="009A21E5" w:rsidRDefault="009A21E5">
      <w:pPr>
        <w:pStyle w:val="ConsPlusNormal"/>
        <w:ind w:firstLine="540"/>
        <w:jc w:val="both"/>
      </w:pPr>
    </w:p>
    <w:p w:rsidR="009A21E5" w:rsidRDefault="009A21E5">
      <w:pPr>
        <w:pStyle w:val="ConsPlusNormal"/>
        <w:ind w:firstLine="540"/>
        <w:jc w:val="both"/>
      </w:pPr>
      <w:r>
        <w:t>3. Организацию выполнения настоящего постановления возложить на первого заместителя Губернатора Челябинской области Косилова А.Н.</w:t>
      </w:r>
    </w:p>
    <w:p w:rsidR="009A21E5" w:rsidRDefault="009A21E5">
      <w:pPr>
        <w:pStyle w:val="ConsPlusNormal"/>
        <w:ind w:firstLine="540"/>
        <w:jc w:val="both"/>
      </w:pPr>
    </w:p>
    <w:p w:rsidR="009A21E5" w:rsidRDefault="009A21E5">
      <w:pPr>
        <w:pStyle w:val="ConsPlusNormal"/>
        <w:ind w:firstLine="540"/>
        <w:jc w:val="both"/>
      </w:pPr>
      <w:r>
        <w:t>4. Настоящее постановление вступает в силу с 11 апреля 2007 года.</w:t>
      </w:r>
    </w:p>
    <w:p w:rsidR="009A21E5" w:rsidRDefault="009A21E5">
      <w:pPr>
        <w:pStyle w:val="ConsPlusNormal"/>
        <w:ind w:firstLine="540"/>
        <w:jc w:val="both"/>
      </w:pPr>
    </w:p>
    <w:p w:rsidR="009A21E5" w:rsidRDefault="009A21E5">
      <w:pPr>
        <w:pStyle w:val="ConsPlusNormal"/>
        <w:jc w:val="right"/>
      </w:pPr>
      <w:r>
        <w:t>Председатель</w:t>
      </w:r>
    </w:p>
    <w:p w:rsidR="009A21E5" w:rsidRDefault="009A21E5">
      <w:pPr>
        <w:pStyle w:val="ConsPlusNormal"/>
        <w:jc w:val="right"/>
      </w:pPr>
      <w:r>
        <w:t>Правительства</w:t>
      </w:r>
    </w:p>
    <w:p w:rsidR="009A21E5" w:rsidRDefault="009A21E5">
      <w:pPr>
        <w:pStyle w:val="ConsPlusNormal"/>
        <w:jc w:val="right"/>
      </w:pPr>
      <w:r>
        <w:t>Челябинской области</w:t>
      </w:r>
    </w:p>
    <w:p w:rsidR="009A21E5" w:rsidRDefault="009A21E5">
      <w:pPr>
        <w:pStyle w:val="ConsPlusNormal"/>
        <w:jc w:val="right"/>
      </w:pPr>
      <w:r>
        <w:t>П.И.СУМИН</w:t>
      </w:r>
    </w:p>
    <w:p w:rsidR="009A21E5" w:rsidRDefault="009A21E5">
      <w:pPr>
        <w:pStyle w:val="ConsPlusNormal"/>
        <w:ind w:firstLine="540"/>
        <w:jc w:val="both"/>
      </w:pPr>
    </w:p>
    <w:p w:rsidR="009A21E5" w:rsidRDefault="009A21E5">
      <w:pPr>
        <w:pStyle w:val="ConsPlusNormal"/>
        <w:ind w:firstLine="540"/>
        <w:jc w:val="both"/>
      </w:pPr>
    </w:p>
    <w:p w:rsidR="009A21E5" w:rsidRDefault="009A21E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55EE8" w:rsidRDefault="00D55EE8"/>
    <w:sectPr w:rsidR="00D55EE8" w:rsidSect="00BA33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A21E5"/>
    <w:rsid w:val="009A21E5"/>
    <w:rsid w:val="00D55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21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A21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A21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EDA19E56C5AAA658FED0FA7DA911EF776691F8194ACA3B7E51BB09797u8E3M" TargetMode="External"/><Relationship Id="rId4" Type="http://schemas.openxmlformats.org/officeDocument/2006/relationships/hyperlink" Target="consultantplus://offline/ref=1EDA19E56C5AAA658FED0FA7DA911EF7756615899FAEA3B7E51BB0979783F2BA985BDA41D8EB46E8uAE4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pashninasv</dc:creator>
  <cp:lastModifiedBy>pashninasv</cp:lastModifiedBy>
  <cp:revision>1</cp:revision>
  <dcterms:created xsi:type="dcterms:W3CDTF">2018-10-30T12:04:00Z</dcterms:created>
  <dcterms:modified xsi:type="dcterms:W3CDTF">2018-10-30T12:05:00Z</dcterms:modified>
</cp:coreProperties>
</file>